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88E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883"/>
        <w:jc w:val="left"/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天津工业大学动火作业实施办法</w:t>
      </w:r>
    </w:p>
    <w:p w14:paraId="3E3D86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883"/>
        <w:jc w:val="left"/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 xml:space="preserve">        （2025年版）</w:t>
      </w:r>
    </w:p>
    <w:p w14:paraId="01F7DC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883"/>
        <w:jc w:val="left"/>
        <w:rPr>
          <w:rStyle w:val="6"/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0F1ADF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560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第一条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学校各级部门应严格执行动火消防审批制度，任何部位动用电气焊、热切割、喷灯等明火作业，必须经单位消防安全归口管理部门（保卫处消防科）审核批准后方可作业。</w:t>
      </w:r>
    </w:p>
    <w:p w14:paraId="54E9E2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560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第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fill="FFFFFF"/>
          <w:lang w:val="en-US" w:eastAsia="zh-CN"/>
        </w:rPr>
        <w:t>二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动火作业审批的办理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  <w:lang w:val="en-US" w:eastAsia="zh-CN"/>
        </w:rPr>
        <w:t>流程</w:t>
      </w:r>
    </w:p>
    <w:p w14:paraId="1F98CE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560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（一）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  <w:lang w:val="en-US" w:eastAsia="zh-CN"/>
        </w:rPr>
        <w:t>在学校保卫处网站上下载《天津工业大学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动火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  <w:lang w:val="en-US" w:eastAsia="zh-CN"/>
        </w:rPr>
        <w:t>申请表》（见附件2）按要求填写后交于保卫处消防科进行审批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；</w:t>
      </w:r>
    </w:p>
    <w:p w14:paraId="41FB42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560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  <w:lang w:val="en-US" w:eastAsia="zh-CN"/>
        </w:rPr>
        <w:t>《天津工业大学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动火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  <w:lang w:val="en-US" w:eastAsia="zh-CN"/>
        </w:rPr>
        <w:t>申请表》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一式两份，一份审批单位持有；一份由动火单位或个人持有。</w:t>
      </w:r>
    </w:p>
    <w:p w14:paraId="35466A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560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第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fill="FFFFFF"/>
          <w:lang w:val="en-US" w:eastAsia="zh-CN"/>
        </w:rPr>
        <w:t>三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外来施工队伍在学校管理范围内实施动火作业，应由工程项目所在部门按照动火等级审批权限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  <w:lang w:val="en-US" w:eastAsia="zh-CN"/>
        </w:rPr>
        <w:t>填报《天津工业大学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动火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  <w:lang w:val="en-US" w:eastAsia="zh-CN"/>
        </w:rPr>
        <w:t>申请表》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。</w:t>
      </w:r>
    </w:p>
    <w:p w14:paraId="124F4F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560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第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fill="FFFFFF"/>
          <w:lang w:val="en-US" w:eastAsia="zh-CN"/>
        </w:rPr>
        <w:t>四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消防安全责任人、管理人和消防工作归口管理部门应对单位动火作业进行检查，如发现有违反动火管理制度或动火作业有危险时，可随时停止动火，按本单位有关规定给予处罚。</w:t>
      </w:r>
    </w:p>
    <w:p w14:paraId="12A77B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560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第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fill="FFFFFF"/>
          <w:lang w:val="en-US" w:eastAsia="zh-CN"/>
        </w:rPr>
        <w:t>五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动火作业人员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  <w:lang w:val="en-US" w:eastAsia="zh-CN"/>
        </w:rPr>
        <w:t>必须持证上岗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  <w:lang w:val="en-US" w:eastAsia="zh-CN"/>
        </w:rPr>
        <w:t>看火人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应严格履行各自职责并按相关操作规程进行操作。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  <w:lang w:val="en-US" w:eastAsia="zh-CN"/>
        </w:rPr>
        <w:t>见附件1）</w:t>
      </w:r>
    </w:p>
    <w:p w14:paraId="39000A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560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第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fill="FFFFFF"/>
          <w:lang w:val="en-US" w:eastAsia="zh-CN"/>
        </w:rPr>
        <w:t>六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t>本制度由学校保卫处负责解释，未尽事宜可参照国家有关法律、法规、制度和标准执行。 </w:t>
      </w:r>
    </w:p>
    <w:p w14:paraId="169550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  <w:lang w:val="en-US" w:eastAsia="zh-CN"/>
        </w:rPr>
        <w:t>附件：1、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lang w:val="en-US" w:eastAsia="zh-CN"/>
        </w:rPr>
        <w:t>天津工业大学动火注意事项</w:t>
      </w:r>
    </w:p>
    <w:p w14:paraId="2FEF27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lang w:val="en-US" w:eastAsia="zh-CN"/>
        </w:rPr>
        <w:t xml:space="preserve">     2、天津工业大学动火作业申请表</w:t>
      </w:r>
    </w:p>
    <w:p w14:paraId="3828C1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560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  <w:lang w:val="en-US" w:eastAsia="zh-CN"/>
        </w:rPr>
      </w:pPr>
    </w:p>
    <w:p w14:paraId="434897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560"/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0"/>
          <w:szCs w:val="30"/>
          <w:shd w:val="clear" w:fill="FFFFFF"/>
          <w:lang w:val="en-US" w:eastAsia="zh-CN"/>
        </w:rPr>
        <w:t xml:space="preserve">                         天津工业大学保卫处 </w:t>
      </w:r>
    </w:p>
    <w:p w14:paraId="500B76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right="0" w:firstLine="5580" w:firstLineChars="180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15"/>
          <w:sz w:val="28"/>
          <w:szCs w:val="28"/>
          <w:shd w:val="clear" w:fill="FFFFFF"/>
          <w:lang w:val="en-US" w:eastAsia="zh-CN"/>
        </w:rPr>
      </w:pPr>
    </w:p>
    <w:p w14:paraId="5EF58D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5"/>
          <w:sz w:val="28"/>
          <w:szCs w:val="28"/>
          <w:shd w:val="clear" w:fill="FFFFFF"/>
        </w:rPr>
      </w:pPr>
    </w:p>
    <w:p w14:paraId="34185D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5"/>
          <w:sz w:val="21"/>
          <w:szCs w:val="21"/>
          <w:lang w:val="en-US" w:eastAsia="zh-CN"/>
        </w:rPr>
      </w:pPr>
    </w:p>
    <w:p w14:paraId="14E657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5"/>
          <w:sz w:val="21"/>
          <w:szCs w:val="21"/>
          <w:lang w:val="en-US" w:eastAsia="zh-CN"/>
        </w:rPr>
      </w:pPr>
    </w:p>
    <w:p w14:paraId="47FCF6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5"/>
          <w:sz w:val="21"/>
          <w:szCs w:val="21"/>
          <w:lang w:val="en-US" w:eastAsia="zh-CN"/>
        </w:rPr>
      </w:pPr>
    </w:p>
    <w:p w14:paraId="154689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5"/>
          <w:sz w:val="21"/>
          <w:szCs w:val="21"/>
          <w:lang w:val="en-US" w:eastAsia="zh-CN"/>
        </w:rPr>
      </w:pPr>
    </w:p>
    <w:p w14:paraId="386F67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5"/>
          <w:sz w:val="21"/>
          <w:szCs w:val="21"/>
          <w:lang w:val="en-US" w:eastAsia="zh-CN"/>
        </w:rPr>
      </w:pPr>
    </w:p>
    <w:p w14:paraId="1895BC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5"/>
          <w:sz w:val="21"/>
          <w:szCs w:val="21"/>
          <w:lang w:val="en-US" w:eastAsia="zh-CN"/>
        </w:rPr>
      </w:pPr>
    </w:p>
    <w:p w14:paraId="667DF6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5"/>
          <w:sz w:val="21"/>
          <w:szCs w:val="21"/>
          <w:lang w:val="en-US" w:eastAsia="zh-CN"/>
        </w:rPr>
      </w:pPr>
    </w:p>
    <w:p w14:paraId="4FB71E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5"/>
          <w:sz w:val="21"/>
          <w:szCs w:val="21"/>
          <w:lang w:val="en-US" w:eastAsia="zh-CN"/>
        </w:rPr>
      </w:pPr>
    </w:p>
    <w:p w14:paraId="388AFF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5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5"/>
          <w:sz w:val="21"/>
          <w:szCs w:val="21"/>
          <w:lang w:val="en-US" w:eastAsia="zh-CN"/>
        </w:rPr>
        <w:t>附件1：</w:t>
      </w:r>
    </w:p>
    <w:p w14:paraId="3264CF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2373" w:firstLineChars="765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15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15"/>
          <w:sz w:val="28"/>
          <w:szCs w:val="28"/>
          <w:lang w:val="en-US" w:eastAsia="zh-CN"/>
        </w:rPr>
        <w:t>天津工业大学动火注意事项</w:t>
      </w:r>
    </w:p>
    <w:p w14:paraId="15E326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一、动火前“九不”</w:t>
      </w:r>
    </w:p>
    <w:p w14:paraId="27A0D1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36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 防火、灭火措施没落实不动火。</w:t>
      </w:r>
    </w:p>
    <w:p w14:paraId="7AA2FB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36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 周围的杂物和易燃品、危险品未清除不动火。</w:t>
      </w:r>
    </w:p>
    <w:p w14:paraId="212999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36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 附近难以移动的易燃结构物未采取安全防范措施不动火。</w:t>
      </w:r>
    </w:p>
    <w:p w14:paraId="4816B5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36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 凡盛装过油类等易燃、可燃液体的容器、管道用后未清洗干净不动火。</w:t>
      </w:r>
    </w:p>
    <w:p w14:paraId="3B0AAD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36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5. 在进行高空焊割作业时，未清除地面的可燃物品和采取相应防护措施不动火。</w:t>
      </w:r>
    </w:p>
    <w:p w14:paraId="6583E3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36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6. 储存易燃易爆物品的仓库、车间和场所未采取安全措施，危险性未清除不动火。</w:t>
      </w:r>
    </w:p>
    <w:p w14:paraId="5C8163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36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7. 未配备灭火器材或器材不足不动火。</w:t>
      </w:r>
    </w:p>
    <w:p w14:paraId="5440A2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36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8. 地下室、地沟及检查井等密闭空间未探明是否有可燃气体，无排风设施不动火。</w:t>
      </w:r>
    </w:p>
    <w:p w14:paraId="6B86B4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36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9. 现场安全负责人不在场不动火。</w:t>
      </w:r>
    </w:p>
    <w:p w14:paraId="679EC1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二、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动火中“四要”</w:t>
      </w:r>
    </w:p>
    <w:p w14:paraId="53144F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36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 现场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看火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人要坚守岗位。</w:t>
      </w:r>
    </w:p>
    <w:p w14:paraId="47D360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36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 现场负责人、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看火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人和动火作业人员要加强观察、精心操作，发现不安全苗头时，立即停止动火。</w:t>
      </w:r>
    </w:p>
    <w:p w14:paraId="79A553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36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 一旦发生火灾或爆炸事故时要立即报警和组织扑救。</w:t>
      </w:r>
    </w:p>
    <w:p w14:paraId="501742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36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 动火作业人员要严格执行安全操作规程。</w:t>
      </w:r>
    </w:p>
    <w:p w14:paraId="793BF0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三、动火后“一清”</w:t>
      </w:r>
    </w:p>
    <w:p w14:paraId="521AFD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36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完成动火作业后，动火人员和现场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负责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人要彻底清理动火作业现场，并确认无火灾隐患后才能离开。</w:t>
      </w:r>
    </w:p>
    <w:p w14:paraId="46DDB224">
      <w:pPr>
        <w:jc w:val="both"/>
        <w:rPr>
          <w:rFonts w:hint="eastAsia" w:eastAsia="宋体"/>
          <w:b/>
          <w:bCs/>
          <w:sz w:val="18"/>
          <w:szCs w:val="18"/>
          <w:lang w:val="en-US" w:eastAsia="zh-CN"/>
        </w:rPr>
      </w:pPr>
    </w:p>
    <w:p w14:paraId="1536D0E7">
      <w:pPr>
        <w:jc w:val="both"/>
        <w:rPr>
          <w:rFonts w:hint="eastAsia" w:eastAsia="宋体"/>
          <w:b/>
          <w:bCs/>
          <w:sz w:val="18"/>
          <w:szCs w:val="18"/>
          <w:lang w:val="en-US" w:eastAsia="zh-CN"/>
        </w:rPr>
      </w:pPr>
    </w:p>
    <w:p w14:paraId="47404297">
      <w:pPr>
        <w:jc w:val="both"/>
        <w:rPr>
          <w:rFonts w:hint="eastAsia" w:eastAsia="宋体"/>
          <w:b/>
          <w:bCs/>
          <w:sz w:val="18"/>
          <w:szCs w:val="18"/>
          <w:lang w:val="en-US" w:eastAsia="zh-CN"/>
        </w:rPr>
      </w:pPr>
    </w:p>
    <w:p w14:paraId="16CB6BD1">
      <w:pPr>
        <w:jc w:val="both"/>
        <w:rPr>
          <w:rFonts w:hint="default" w:eastAsia="宋体"/>
          <w:b/>
          <w:bCs/>
          <w:sz w:val="18"/>
          <w:szCs w:val="18"/>
          <w:lang w:val="en-US" w:eastAsia="zh-CN"/>
        </w:rPr>
      </w:pPr>
      <w:r>
        <w:rPr>
          <w:rFonts w:hint="eastAsia" w:eastAsia="宋体"/>
          <w:b/>
          <w:bCs/>
          <w:sz w:val="18"/>
          <w:szCs w:val="18"/>
          <w:lang w:val="en-US" w:eastAsia="zh-CN"/>
        </w:rPr>
        <w:t>附件2</w:t>
      </w:r>
    </w:p>
    <w:p w14:paraId="6BD2C00E">
      <w:pPr>
        <w:ind w:left="420" w:leftChars="200"/>
        <w:jc w:val="center"/>
        <w:rPr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天津工业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大学动火申请表</w:t>
      </w:r>
    </w:p>
    <w:tbl>
      <w:tblPr>
        <w:tblStyle w:val="4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2537"/>
        <w:gridCol w:w="138"/>
        <w:gridCol w:w="1268"/>
        <w:gridCol w:w="323"/>
        <w:gridCol w:w="2908"/>
      </w:tblGrid>
      <w:tr w14:paraId="63BC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04" w:type="dxa"/>
            <w:vAlign w:val="center"/>
          </w:tcPr>
          <w:p w14:paraId="6E96530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动火申请单位</w:t>
            </w:r>
          </w:p>
        </w:tc>
        <w:tc>
          <w:tcPr>
            <w:tcW w:w="7174" w:type="dxa"/>
            <w:gridSpan w:val="5"/>
            <w:vAlign w:val="center"/>
          </w:tcPr>
          <w:p w14:paraId="29990AD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8FE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vAlign w:val="center"/>
          </w:tcPr>
          <w:p w14:paraId="2D12ABA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现场负责人</w:t>
            </w:r>
          </w:p>
        </w:tc>
        <w:tc>
          <w:tcPr>
            <w:tcW w:w="2675" w:type="dxa"/>
            <w:gridSpan w:val="2"/>
            <w:vAlign w:val="center"/>
          </w:tcPr>
          <w:p w14:paraId="45E6E0F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34A1D55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08" w:type="dxa"/>
            <w:vAlign w:val="center"/>
          </w:tcPr>
          <w:p w14:paraId="71FF3FE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9F6D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vAlign w:val="center"/>
          </w:tcPr>
          <w:p w14:paraId="00F935C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动火部位</w:t>
            </w:r>
          </w:p>
        </w:tc>
        <w:tc>
          <w:tcPr>
            <w:tcW w:w="2675" w:type="dxa"/>
            <w:gridSpan w:val="2"/>
            <w:vAlign w:val="center"/>
          </w:tcPr>
          <w:p w14:paraId="675F07D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18C6CC2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动火原因</w:t>
            </w:r>
          </w:p>
        </w:tc>
        <w:tc>
          <w:tcPr>
            <w:tcW w:w="2908" w:type="dxa"/>
            <w:vAlign w:val="center"/>
          </w:tcPr>
          <w:p w14:paraId="3A8C3ABD">
            <w:pPr>
              <w:spacing w:line="5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□室内装修 □ 防水</w:t>
            </w:r>
          </w:p>
          <w:p w14:paraId="78C1D67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□ 维修 □其他（    ）</w:t>
            </w:r>
          </w:p>
        </w:tc>
      </w:tr>
      <w:tr w14:paraId="210E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vAlign w:val="center"/>
          </w:tcPr>
          <w:p w14:paraId="4FC1DCF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动火类型</w:t>
            </w:r>
          </w:p>
        </w:tc>
        <w:tc>
          <w:tcPr>
            <w:tcW w:w="7174" w:type="dxa"/>
            <w:gridSpan w:val="5"/>
            <w:vAlign w:val="center"/>
          </w:tcPr>
          <w:p w14:paraId="030F084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□用火 □电焊   □气焊 □ 切割  □其他（    ）</w:t>
            </w:r>
          </w:p>
        </w:tc>
      </w:tr>
      <w:tr w14:paraId="6EF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vAlign w:val="center"/>
          </w:tcPr>
          <w:p w14:paraId="20B2669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动火时间</w:t>
            </w:r>
          </w:p>
        </w:tc>
        <w:tc>
          <w:tcPr>
            <w:tcW w:w="7174" w:type="dxa"/>
            <w:gridSpan w:val="5"/>
            <w:vAlign w:val="center"/>
          </w:tcPr>
          <w:p w14:paraId="7EA4061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自     年     月     日    至     年      月      日</w:t>
            </w:r>
          </w:p>
        </w:tc>
      </w:tr>
      <w:tr w14:paraId="5D22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vAlign w:val="center"/>
          </w:tcPr>
          <w:p w14:paraId="1985E2B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动火人姓名</w:t>
            </w:r>
          </w:p>
        </w:tc>
        <w:tc>
          <w:tcPr>
            <w:tcW w:w="2537" w:type="dxa"/>
            <w:vAlign w:val="center"/>
          </w:tcPr>
          <w:p w14:paraId="59B35AC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637" w:type="dxa"/>
            <w:gridSpan w:val="4"/>
            <w:vAlign w:val="center"/>
          </w:tcPr>
          <w:p w14:paraId="1814A00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特种作业操作证编号</w:t>
            </w:r>
          </w:p>
        </w:tc>
      </w:tr>
      <w:tr w14:paraId="1549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2004" w:type="dxa"/>
            <w:vAlign w:val="center"/>
          </w:tcPr>
          <w:p w14:paraId="76394B8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vAlign w:val="center"/>
          </w:tcPr>
          <w:p w14:paraId="6ED1B76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4637" w:type="dxa"/>
            <w:gridSpan w:val="4"/>
            <w:vAlign w:val="center"/>
          </w:tcPr>
          <w:p w14:paraId="53186F9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0AA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vAlign w:val="center"/>
          </w:tcPr>
          <w:p w14:paraId="1F719D7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vAlign w:val="center"/>
          </w:tcPr>
          <w:p w14:paraId="51D0407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4637" w:type="dxa"/>
            <w:gridSpan w:val="4"/>
            <w:vAlign w:val="center"/>
          </w:tcPr>
          <w:p w14:paraId="18DCEE5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2B3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vAlign w:val="center"/>
          </w:tcPr>
          <w:p w14:paraId="03E4B6F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vAlign w:val="center"/>
          </w:tcPr>
          <w:p w14:paraId="7E92505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4637" w:type="dxa"/>
            <w:gridSpan w:val="4"/>
            <w:vAlign w:val="center"/>
          </w:tcPr>
          <w:p w14:paraId="5FA55D3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4BE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vAlign w:val="center"/>
          </w:tcPr>
          <w:p w14:paraId="4E45F35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看火人姓名</w:t>
            </w:r>
          </w:p>
        </w:tc>
        <w:tc>
          <w:tcPr>
            <w:tcW w:w="2537" w:type="dxa"/>
            <w:vAlign w:val="center"/>
          </w:tcPr>
          <w:p w14:paraId="61C2288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2F29C74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31" w:type="dxa"/>
            <w:gridSpan w:val="2"/>
            <w:vAlign w:val="center"/>
          </w:tcPr>
          <w:p w14:paraId="73CB1FC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B5E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2004" w:type="dxa"/>
            <w:vAlign w:val="center"/>
          </w:tcPr>
          <w:p w14:paraId="1F8A26A2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安全承诺</w:t>
            </w:r>
          </w:p>
        </w:tc>
        <w:tc>
          <w:tcPr>
            <w:tcW w:w="7174" w:type="dxa"/>
            <w:gridSpan w:val="5"/>
            <w:vAlign w:val="center"/>
          </w:tcPr>
          <w:p w14:paraId="710D2021">
            <w:pPr>
              <w:spacing w:line="560" w:lineRule="exact"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1、现场配备灭火器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且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有专人看火，动火前清除5米内易燃易爆物品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遇有无法清除的易燃物，必须采取防火措施。</w:t>
            </w:r>
          </w:p>
          <w:p w14:paraId="4C3179B2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、动火人员必须有特种作业人员操作证，严格执行安全操作规程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31BA83E5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、动火人员和现场安全负责人在动火后应彻底清理现场火种，才能离开现场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07D42ECC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、动火施工单位承担因动火作业造成损失的责任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0D129D0A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 xml:space="preserve">施工方承诺人签字：                  年     月      日 </w:t>
            </w:r>
          </w:p>
        </w:tc>
      </w:tr>
      <w:tr w14:paraId="5F2B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004" w:type="dxa"/>
            <w:vAlign w:val="center"/>
          </w:tcPr>
          <w:p w14:paraId="1EF4C1A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主管单位</w:t>
            </w:r>
          </w:p>
          <w:p w14:paraId="53A3276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174" w:type="dxa"/>
            <w:gridSpan w:val="5"/>
            <w:vAlign w:val="center"/>
          </w:tcPr>
          <w:p w14:paraId="6C8B5529">
            <w:pPr>
              <w:spacing w:line="5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6B602CC6">
            <w:pPr>
              <w:spacing w:line="5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 xml:space="preserve">主管单位负责人签字盖章：            年     月      日 </w:t>
            </w:r>
          </w:p>
        </w:tc>
      </w:tr>
      <w:tr w14:paraId="6D7C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004" w:type="dxa"/>
            <w:vAlign w:val="center"/>
          </w:tcPr>
          <w:p w14:paraId="2580C40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消防安全管理科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174" w:type="dxa"/>
            <w:gridSpan w:val="5"/>
            <w:vAlign w:val="center"/>
          </w:tcPr>
          <w:p w14:paraId="50E2BC7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638A81D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复核人</w:t>
            </w:r>
          </w:p>
        </w:tc>
      </w:tr>
    </w:tbl>
    <w:p w14:paraId="49F7A9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45933"/>
    <w:rsid w:val="01396619"/>
    <w:rsid w:val="156758B0"/>
    <w:rsid w:val="206F41B2"/>
    <w:rsid w:val="279F00A0"/>
    <w:rsid w:val="31101099"/>
    <w:rsid w:val="32945933"/>
    <w:rsid w:val="3B7E2844"/>
    <w:rsid w:val="3C8637A5"/>
    <w:rsid w:val="46CF7A28"/>
    <w:rsid w:val="6B2D34BB"/>
    <w:rsid w:val="712244BF"/>
    <w:rsid w:val="75FC494D"/>
    <w:rsid w:val="784D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896</Words>
  <Characters>912</Characters>
  <Lines>0</Lines>
  <Paragraphs>0</Paragraphs>
  <TotalTime>0</TotalTime>
  <ScaleCrop>false</ScaleCrop>
  <LinksUpToDate>false</LinksUpToDate>
  <CharactersWithSpaces>965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2025-10-11T07:01:00Z</dcterms:created>
  <dc:creator>石头</dc:creator>
  <cp:lastModifiedBy>Yulia</cp:lastModifiedBy>
  <dcterms:modified xsi:type="dcterms:W3CDTF">2025-11-17T07:56:20Z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2F1286924E83417596AD9D937575D360_11</vt:lpwstr>
  </property>
  <property fmtid="{D5CDD505-2E9C-101B-9397-08002B2CF9AE}" pid="4" name="KSOTemplateDocerSaveRecord">
    <vt:lpwstr>eyJoZGlkIjoiYWE1ZjY2MTkxNzQ2ZWIyZDAyODc5Njg0ZjE4MDIzMGIiLCJ1c2VySWQiOiI4NDEzNTEwMTkifQ==</vt:lpwstr>
  </property>
</Properties>
</file>